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1F53" w:rsidRPr="00D36297" w:rsidRDefault="00531F53" w:rsidP="00531F53">
      <w:pPr>
        <w:spacing w:after="120" w:line="360" w:lineRule="auto"/>
        <w:jc w:val="center"/>
        <w:outlineLvl w:val="0"/>
        <w:rPr>
          <w:rFonts w:cs="David"/>
          <w:b/>
          <w:bCs/>
          <w:sz w:val="32"/>
          <w:szCs w:val="32"/>
          <w:u w:val="single"/>
          <w:rtl/>
        </w:rPr>
      </w:pPr>
      <w:r w:rsidRPr="00D36297">
        <w:rPr>
          <w:rFonts w:cs="David"/>
          <w:b/>
          <w:bCs/>
          <w:sz w:val="32"/>
          <w:szCs w:val="32"/>
          <w:u w:val="single"/>
          <w:rtl/>
        </w:rPr>
        <w:t xml:space="preserve">משרד הפנים – </w:t>
      </w:r>
      <w:proofErr w:type="spellStart"/>
      <w:r w:rsidRPr="00D36297">
        <w:rPr>
          <w:rFonts w:cs="David"/>
          <w:b/>
          <w:bCs/>
          <w:sz w:val="32"/>
          <w:szCs w:val="32"/>
          <w:u w:val="single"/>
          <w:rtl/>
        </w:rPr>
        <w:t>מינהל</w:t>
      </w:r>
      <w:proofErr w:type="spellEnd"/>
      <w:r w:rsidRPr="00D36297">
        <w:rPr>
          <w:rFonts w:cs="David"/>
          <w:b/>
          <w:bCs/>
          <w:sz w:val="32"/>
          <w:szCs w:val="32"/>
          <w:u w:val="single"/>
          <w:rtl/>
        </w:rPr>
        <w:t xml:space="preserve"> התכנון</w:t>
      </w:r>
    </w:p>
    <w:p w:rsidR="00531F53" w:rsidRPr="00EC30EF" w:rsidRDefault="00531F53" w:rsidP="00531F53">
      <w:pPr>
        <w:spacing w:after="480" w:line="360" w:lineRule="auto"/>
        <w:jc w:val="center"/>
        <w:outlineLvl w:val="0"/>
        <w:rPr>
          <w:rFonts w:cs="David"/>
          <w:b/>
          <w:bCs/>
          <w:sz w:val="26"/>
          <w:rtl/>
        </w:rPr>
      </w:pPr>
      <w:r w:rsidRPr="00396BBB">
        <w:rPr>
          <w:rFonts w:cs="David" w:hint="cs"/>
          <w:b/>
          <w:bCs/>
          <w:sz w:val="28"/>
          <w:szCs w:val="28"/>
          <w:rtl/>
        </w:rPr>
        <w:t xml:space="preserve">מכרז פומבי מס' </w:t>
      </w:r>
      <w:r>
        <w:rPr>
          <w:rFonts w:cs="David"/>
          <w:b/>
          <w:bCs/>
          <w:sz w:val="26"/>
        </w:rPr>
        <w:t>/2013</w:t>
      </w:r>
      <w:r>
        <w:rPr>
          <w:rFonts w:cs="David" w:hint="cs"/>
          <w:b/>
          <w:bCs/>
          <w:sz w:val="28"/>
          <w:szCs w:val="28"/>
          <w:rtl/>
        </w:rPr>
        <w:t>30</w:t>
      </w:r>
      <w:r w:rsidRPr="00396BBB">
        <w:rPr>
          <w:rFonts w:cs="David" w:hint="cs"/>
          <w:b/>
          <w:bCs/>
          <w:sz w:val="28"/>
          <w:szCs w:val="28"/>
          <w:rtl/>
        </w:rPr>
        <w:t xml:space="preserve"> - </w:t>
      </w:r>
      <w:r w:rsidRPr="00BE5501">
        <w:rPr>
          <w:rFonts w:cs="David" w:hint="cs"/>
          <w:b/>
          <w:bCs/>
          <w:sz w:val="28"/>
          <w:szCs w:val="28"/>
          <w:rtl/>
        </w:rPr>
        <w:t xml:space="preserve">הזמנה לקבלת הצעות </w:t>
      </w:r>
      <w:r w:rsidRPr="00BE5501">
        <w:rPr>
          <w:rFonts w:cs="David" w:hint="cs"/>
          <w:b/>
          <w:bCs/>
          <w:sz w:val="26"/>
          <w:rtl/>
        </w:rPr>
        <w:t>לאספקת שירותי מידע גיאוגרפי למשרד הפנים</w:t>
      </w:r>
      <w:r w:rsidRPr="009A3D4D">
        <w:rPr>
          <w:rFonts w:cs="David" w:hint="cs"/>
          <w:sz w:val="26"/>
          <w:rtl/>
        </w:rPr>
        <w:t xml:space="preserve"> </w:t>
      </w:r>
    </w:p>
    <w:p w:rsidR="00E76610" w:rsidRDefault="00E76610" w:rsidP="00531F53">
      <w:pPr>
        <w:spacing w:after="480" w:line="360" w:lineRule="auto"/>
        <w:jc w:val="center"/>
        <w:outlineLvl w:val="0"/>
        <w:rPr>
          <w:rFonts w:cs="David"/>
          <w:sz w:val="26"/>
          <w:rtl/>
        </w:rPr>
      </w:pPr>
      <w:r w:rsidRPr="009A3D4D">
        <w:rPr>
          <w:rFonts w:cs="David" w:hint="cs"/>
          <w:sz w:val="26"/>
          <w:rtl/>
        </w:rPr>
        <w:t>משרד הפנים</w:t>
      </w:r>
      <w:r>
        <w:rPr>
          <w:rFonts w:cs="David" w:hint="cs"/>
          <w:sz w:val="26"/>
          <w:rtl/>
        </w:rPr>
        <w:t xml:space="preserve"> </w:t>
      </w:r>
      <w:r>
        <w:rPr>
          <w:rFonts w:cs="David"/>
          <w:sz w:val="26"/>
          <w:rtl/>
        </w:rPr>
        <w:t>–</w:t>
      </w:r>
      <w:r>
        <w:rPr>
          <w:rFonts w:cs="David" w:hint="cs"/>
          <w:sz w:val="26"/>
          <w:rtl/>
        </w:rPr>
        <w:t xml:space="preserve"> </w:t>
      </w:r>
      <w:proofErr w:type="spellStart"/>
      <w:r>
        <w:rPr>
          <w:rFonts w:cs="David" w:hint="cs"/>
          <w:sz w:val="26"/>
          <w:rtl/>
        </w:rPr>
        <w:t>מינהל</w:t>
      </w:r>
      <w:proofErr w:type="spellEnd"/>
      <w:r>
        <w:rPr>
          <w:rFonts w:cs="David" w:hint="cs"/>
          <w:sz w:val="26"/>
          <w:rtl/>
        </w:rPr>
        <w:t xml:space="preserve"> התכנון מזמין</w:t>
      </w:r>
      <w:r w:rsidRPr="009A3D4D">
        <w:rPr>
          <w:rFonts w:cs="David" w:hint="cs"/>
          <w:sz w:val="26"/>
          <w:rtl/>
        </w:rPr>
        <w:t xml:space="preserve"> בזאת הצעות </w:t>
      </w:r>
      <w:r w:rsidRPr="00BE5501">
        <w:rPr>
          <w:rFonts w:cs="David" w:hint="cs"/>
          <w:sz w:val="26"/>
          <w:rtl/>
        </w:rPr>
        <w:t>לאספקת שירותי מידע גיאוגרפי למשרד הפנים</w:t>
      </w:r>
      <w:r w:rsidRPr="009A3D4D">
        <w:rPr>
          <w:rFonts w:cs="David" w:hint="cs"/>
          <w:sz w:val="26"/>
          <w:rtl/>
        </w:rPr>
        <w:t xml:space="preserve"> </w:t>
      </w:r>
    </w:p>
    <w:p w:rsidR="00E76610" w:rsidRDefault="00E76610" w:rsidP="00E76610">
      <w:pPr>
        <w:pStyle w:val="12"/>
        <w:spacing w:before="120" w:after="0"/>
        <w:ind w:left="567" w:hanging="567"/>
        <w:rPr>
          <w:sz w:val="26"/>
          <w:szCs w:val="26"/>
          <w:u w:val="none"/>
          <w:rtl/>
        </w:rPr>
      </w:pPr>
      <w:bookmarkStart w:id="0" w:name="_GoBack"/>
      <w:bookmarkEnd w:id="0"/>
      <w:r w:rsidRPr="006D5940">
        <w:rPr>
          <w:rFonts w:hint="cs"/>
          <w:sz w:val="26"/>
          <w:szCs w:val="26"/>
          <w:u w:val="none"/>
          <w:rtl/>
        </w:rPr>
        <w:t>1.</w:t>
      </w:r>
      <w:r w:rsidRPr="006D5940">
        <w:rPr>
          <w:rFonts w:hint="cs"/>
          <w:sz w:val="26"/>
          <w:szCs w:val="26"/>
          <w:u w:val="none"/>
          <w:rtl/>
        </w:rPr>
        <w:tab/>
      </w:r>
      <w:r w:rsidRPr="006D5940">
        <w:rPr>
          <w:rFonts w:hint="cs"/>
          <w:sz w:val="26"/>
          <w:szCs w:val="26"/>
          <w:rtl/>
        </w:rPr>
        <w:t>מהות העבודה</w:t>
      </w:r>
    </w:p>
    <w:p w:rsidR="00E76610" w:rsidRDefault="00E76610" w:rsidP="00E76610">
      <w:pPr>
        <w:spacing w:line="360" w:lineRule="auto"/>
        <w:ind w:left="360"/>
        <w:rPr>
          <w:rFonts w:cs="David"/>
          <w:sz w:val="26"/>
          <w:rtl/>
        </w:rPr>
      </w:pPr>
      <w:r w:rsidRPr="00BF663E">
        <w:rPr>
          <w:rFonts w:cs="David" w:hint="cs"/>
          <w:sz w:val="26"/>
          <w:rtl/>
        </w:rPr>
        <w:t>קליטת מידע גיאוגרפי ומידע אלפא נומרי נלווה, באמצעות סריקה ודיגיטציה עדכון נתונים באופן שוטף, הפקת מפות שונות, הפצת מוצרים דיגיטליים ומודפסים, המרת קבצי מידע גיאוגרפי לפורמטים שונים, כתיבת דוחות, נהלים וחוות דעת המתייחסים למקורות גיאוגרפיים שונים כמפות, צילומי אויר וכיו"ב.</w:t>
      </w:r>
    </w:p>
    <w:p w:rsidR="0014646B" w:rsidRPr="00BF663E" w:rsidRDefault="0014646B" w:rsidP="00E76610">
      <w:pPr>
        <w:spacing w:line="360" w:lineRule="auto"/>
        <w:ind w:left="360"/>
        <w:rPr>
          <w:rFonts w:cs="David"/>
          <w:sz w:val="26"/>
          <w:rtl/>
        </w:rPr>
      </w:pPr>
    </w:p>
    <w:p w:rsidR="00E76610" w:rsidRPr="0008430A" w:rsidRDefault="00E76610" w:rsidP="0014646B">
      <w:pPr>
        <w:pStyle w:val="12"/>
        <w:spacing w:before="120"/>
        <w:ind w:left="567" w:hanging="567"/>
        <w:rPr>
          <w:szCs w:val="28"/>
          <w:u w:val="none"/>
        </w:rPr>
      </w:pPr>
      <w:r w:rsidRPr="007F5D2B">
        <w:rPr>
          <w:rFonts w:hint="cs"/>
          <w:b/>
          <w:bCs w:val="0"/>
          <w:sz w:val="26"/>
          <w:szCs w:val="26"/>
          <w:u w:val="none"/>
          <w:rtl/>
        </w:rPr>
        <w:t xml:space="preserve"> </w:t>
      </w:r>
      <w:r>
        <w:rPr>
          <w:rFonts w:hint="cs"/>
          <w:szCs w:val="28"/>
          <w:u w:val="none"/>
          <w:rtl/>
        </w:rPr>
        <w:t>2.</w:t>
      </w:r>
      <w:r>
        <w:rPr>
          <w:rFonts w:hint="cs"/>
          <w:szCs w:val="28"/>
          <w:u w:val="none"/>
          <w:rtl/>
        </w:rPr>
        <w:tab/>
      </w:r>
      <w:r w:rsidRPr="0008430A">
        <w:rPr>
          <w:szCs w:val="28"/>
          <w:rtl/>
        </w:rPr>
        <w:t>תקופת ההתקשרות</w:t>
      </w:r>
      <w:r>
        <w:rPr>
          <w:rFonts w:hint="cs"/>
          <w:szCs w:val="28"/>
          <w:rtl/>
        </w:rPr>
        <w:t xml:space="preserve"> </w:t>
      </w:r>
    </w:p>
    <w:p w:rsidR="00E76610" w:rsidRDefault="00E76610" w:rsidP="00E76610">
      <w:pPr>
        <w:spacing w:line="360" w:lineRule="auto"/>
        <w:ind w:left="1134" w:hanging="567"/>
        <w:rPr>
          <w:rFonts w:cs="David"/>
          <w:sz w:val="26"/>
          <w:rtl/>
        </w:rPr>
      </w:pPr>
      <w:r>
        <w:rPr>
          <w:rFonts w:cs="David" w:hint="cs"/>
          <w:sz w:val="26"/>
          <w:rtl/>
        </w:rPr>
        <w:t>2.1</w:t>
      </w:r>
      <w:r>
        <w:rPr>
          <w:rFonts w:cs="David" w:hint="cs"/>
          <w:sz w:val="26"/>
          <w:rtl/>
        </w:rPr>
        <w:tab/>
      </w:r>
      <w:r w:rsidRPr="003C203F">
        <w:rPr>
          <w:rFonts w:cs="David"/>
          <w:sz w:val="26"/>
          <w:rtl/>
        </w:rPr>
        <w:t xml:space="preserve">תקופת ההתקשרות הינה ממועד החתימה על ההסכם </w:t>
      </w:r>
      <w:r w:rsidRPr="008422A0">
        <w:rPr>
          <w:rFonts w:cs="David" w:hint="cs"/>
          <w:sz w:val="26"/>
          <w:rtl/>
        </w:rPr>
        <w:t xml:space="preserve">ועד </w:t>
      </w:r>
      <w:r>
        <w:rPr>
          <w:rFonts w:cs="David" w:hint="cs"/>
          <w:sz w:val="26"/>
          <w:rtl/>
        </w:rPr>
        <w:t>30.6.2015.</w:t>
      </w:r>
    </w:p>
    <w:p w:rsidR="00E76610" w:rsidRDefault="00E76610" w:rsidP="00E76610">
      <w:pPr>
        <w:spacing w:line="360" w:lineRule="auto"/>
        <w:ind w:left="1134" w:hanging="567"/>
        <w:rPr>
          <w:rFonts w:cs="David"/>
          <w:sz w:val="26"/>
          <w:rtl/>
        </w:rPr>
      </w:pPr>
      <w:r>
        <w:rPr>
          <w:rFonts w:cs="David" w:hint="cs"/>
          <w:sz w:val="26"/>
          <w:rtl/>
        </w:rPr>
        <w:t>2.2</w:t>
      </w:r>
      <w:r>
        <w:rPr>
          <w:rFonts w:cs="David" w:hint="cs"/>
          <w:sz w:val="26"/>
          <w:rtl/>
        </w:rPr>
        <w:tab/>
      </w:r>
      <w:r w:rsidRPr="00E67FED">
        <w:rPr>
          <w:rFonts w:cs="David" w:hint="cs"/>
          <w:sz w:val="26"/>
          <w:rtl/>
        </w:rPr>
        <w:t>ל</w:t>
      </w:r>
      <w:r w:rsidRPr="00E67FED">
        <w:rPr>
          <w:rFonts w:cs="David"/>
          <w:sz w:val="26"/>
          <w:rtl/>
        </w:rPr>
        <w:t xml:space="preserve">משרד </w:t>
      </w:r>
      <w:r w:rsidRPr="00E67FED">
        <w:rPr>
          <w:rFonts w:cs="David" w:hint="cs"/>
          <w:sz w:val="26"/>
          <w:rtl/>
        </w:rPr>
        <w:t>תהיה שמורה, לפי שיקול דעתו הבלעדי, זכות הברירה להאריך את תקופת ה</w:t>
      </w:r>
      <w:r w:rsidRPr="00E67FED">
        <w:rPr>
          <w:rFonts w:cs="David"/>
          <w:sz w:val="26"/>
          <w:rtl/>
        </w:rPr>
        <w:t xml:space="preserve">הסכם עם </w:t>
      </w:r>
      <w:r w:rsidRPr="00E67FED">
        <w:rPr>
          <w:rFonts w:cs="David" w:hint="cs"/>
          <w:sz w:val="26"/>
          <w:rtl/>
        </w:rPr>
        <w:t>ה</w:t>
      </w:r>
      <w:r w:rsidRPr="00DB47F1">
        <w:rPr>
          <w:rFonts w:cs="David" w:hint="cs"/>
          <w:sz w:val="26"/>
          <w:rtl/>
        </w:rPr>
        <w:t>ספק</w:t>
      </w:r>
      <w:r w:rsidRPr="00E67FED">
        <w:rPr>
          <w:rFonts w:cs="David"/>
          <w:sz w:val="26"/>
          <w:rtl/>
        </w:rPr>
        <w:t xml:space="preserve"> </w:t>
      </w:r>
      <w:r w:rsidRPr="00B23E6D">
        <w:rPr>
          <w:rFonts w:cs="David" w:hint="cs"/>
          <w:sz w:val="26"/>
          <w:rtl/>
        </w:rPr>
        <w:t>בתקופות קצובות נוספות ו</w:t>
      </w:r>
      <w:r w:rsidRPr="00B23E6D">
        <w:rPr>
          <w:rFonts w:cs="David"/>
          <w:sz w:val="26"/>
          <w:rtl/>
        </w:rPr>
        <w:t>באותם תנאים</w:t>
      </w:r>
      <w:r w:rsidRPr="00B23E6D">
        <w:rPr>
          <w:rFonts w:cs="David" w:hint="cs"/>
          <w:sz w:val="26"/>
          <w:rtl/>
        </w:rPr>
        <w:t xml:space="preserve"> </w:t>
      </w:r>
      <w:r w:rsidRPr="00D61A67">
        <w:rPr>
          <w:rFonts w:cs="David" w:hint="cs"/>
          <w:sz w:val="26"/>
          <w:rtl/>
          <w:lang w:eastAsia="en-US"/>
        </w:rPr>
        <w:t xml:space="preserve">עד </w:t>
      </w:r>
      <w:r>
        <w:rPr>
          <w:rFonts w:cs="David" w:hint="cs"/>
          <w:sz w:val="26"/>
          <w:rtl/>
          <w:lang w:eastAsia="en-US"/>
        </w:rPr>
        <w:t>ליום 30.6.2019</w:t>
      </w:r>
      <w:r>
        <w:rPr>
          <w:rFonts w:cs="David" w:hint="cs"/>
          <w:sz w:val="26"/>
          <w:rtl/>
        </w:rPr>
        <w:t xml:space="preserve"> </w:t>
      </w:r>
      <w:r w:rsidRPr="001B512F">
        <w:rPr>
          <w:rFonts w:cs="David" w:hint="cs"/>
          <w:sz w:val="26"/>
          <w:rtl/>
        </w:rPr>
        <w:t>וזאת בהתאם לתנאים ולתמורה כמפורט במכרז ובהסכם. אין באמור לעיל משום התחייבות המשרד לעשות כך.</w:t>
      </w:r>
    </w:p>
    <w:p w:rsidR="0014646B" w:rsidRPr="001B512F" w:rsidRDefault="0014646B" w:rsidP="00E76610">
      <w:pPr>
        <w:spacing w:line="360" w:lineRule="auto"/>
        <w:ind w:left="1134" w:hanging="567"/>
        <w:rPr>
          <w:rFonts w:cs="David"/>
          <w:sz w:val="26"/>
          <w:rtl/>
        </w:rPr>
      </w:pPr>
    </w:p>
    <w:p w:rsidR="00E76610" w:rsidRPr="007C05A7" w:rsidRDefault="00E76610" w:rsidP="00E76610">
      <w:pPr>
        <w:pStyle w:val="12"/>
        <w:spacing w:before="120" w:after="0"/>
        <w:ind w:left="567" w:hanging="567"/>
        <w:rPr>
          <w:szCs w:val="28"/>
          <w:u w:val="none"/>
          <w:rtl/>
        </w:rPr>
      </w:pPr>
      <w:r>
        <w:rPr>
          <w:rFonts w:hint="cs"/>
          <w:szCs w:val="28"/>
          <w:u w:val="none"/>
          <w:rtl/>
        </w:rPr>
        <w:t>3.</w:t>
      </w:r>
      <w:r>
        <w:rPr>
          <w:rFonts w:hint="cs"/>
          <w:szCs w:val="28"/>
          <w:u w:val="none"/>
          <w:rtl/>
        </w:rPr>
        <w:tab/>
      </w:r>
      <w:r w:rsidRPr="007C05A7">
        <w:rPr>
          <w:rFonts w:hint="cs"/>
          <w:szCs w:val="28"/>
          <w:rtl/>
        </w:rPr>
        <w:t>תנאים להשתתפות במכרז</w:t>
      </w:r>
      <w:r>
        <w:rPr>
          <w:rFonts w:hint="cs"/>
          <w:szCs w:val="28"/>
          <w:u w:val="none"/>
          <w:rtl/>
        </w:rPr>
        <w:t xml:space="preserve"> </w:t>
      </w:r>
    </w:p>
    <w:p w:rsidR="00E76610" w:rsidRPr="00971C26" w:rsidRDefault="00E76610" w:rsidP="00E76610">
      <w:pPr>
        <w:overflowPunct/>
        <w:autoSpaceDE/>
        <w:autoSpaceDN/>
        <w:adjustRightInd/>
        <w:spacing w:line="360" w:lineRule="auto"/>
        <w:ind w:left="567"/>
        <w:textAlignment w:val="auto"/>
        <w:rPr>
          <w:rFonts w:cs="David"/>
          <w:sz w:val="28"/>
          <w:szCs w:val="28"/>
          <w:rtl/>
          <w:lang w:eastAsia="en-US"/>
        </w:rPr>
      </w:pPr>
      <w:bookmarkStart w:id="1" w:name="_Toc30736462"/>
      <w:bookmarkStart w:id="2" w:name="_Toc30736579"/>
      <w:r w:rsidRPr="00971C26">
        <w:rPr>
          <w:rFonts w:cs="David" w:hint="cs"/>
          <w:sz w:val="26"/>
          <w:rtl/>
          <w:lang w:eastAsia="en-US"/>
        </w:rPr>
        <w:t xml:space="preserve">רשאי להגיש הצעה למכרז זה מי שימלא/ו אחר כל הדרישות המפורטות להלן </w:t>
      </w:r>
      <w:r w:rsidRPr="00971C26">
        <w:rPr>
          <w:rFonts w:cs="David" w:hint="cs"/>
          <w:sz w:val="28"/>
          <w:szCs w:val="28"/>
          <w:rtl/>
          <w:lang w:eastAsia="en-US"/>
        </w:rPr>
        <w:t>במצטבר:</w:t>
      </w:r>
    </w:p>
    <w:p w:rsidR="00E76610" w:rsidRPr="00DA3915" w:rsidRDefault="00E76610" w:rsidP="00E76610">
      <w:pPr>
        <w:numPr>
          <w:ilvl w:val="0"/>
          <w:numId w:val="2"/>
        </w:numPr>
        <w:spacing w:line="360" w:lineRule="auto"/>
        <w:rPr>
          <w:rFonts w:cs="David"/>
          <w:sz w:val="26"/>
          <w:rtl/>
        </w:rPr>
      </w:pPr>
      <w:r w:rsidRPr="00DA3915">
        <w:rPr>
          <w:rFonts w:cs="David" w:hint="cs"/>
          <w:sz w:val="26"/>
          <w:rtl/>
        </w:rPr>
        <w:t>גוף בעל ניסיון מוכח של 5 שנים לפחות בתחום מחשוב נתונים גיאוגרפיים</w:t>
      </w:r>
    </w:p>
    <w:p w:rsidR="00E76610" w:rsidRPr="00DA3915" w:rsidRDefault="00E76610" w:rsidP="00E76610">
      <w:pPr>
        <w:numPr>
          <w:ilvl w:val="0"/>
          <w:numId w:val="2"/>
        </w:numPr>
        <w:spacing w:line="360" w:lineRule="auto"/>
        <w:rPr>
          <w:rFonts w:cs="David"/>
          <w:sz w:val="26"/>
          <w:rtl/>
        </w:rPr>
      </w:pPr>
      <w:r w:rsidRPr="00DA3915">
        <w:rPr>
          <w:rFonts w:cs="David" w:hint="cs"/>
          <w:sz w:val="26"/>
          <w:rtl/>
        </w:rPr>
        <w:t xml:space="preserve">ביצוע של </w:t>
      </w:r>
      <w:r>
        <w:rPr>
          <w:rFonts w:cs="David" w:hint="cs"/>
          <w:sz w:val="26"/>
          <w:rtl/>
        </w:rPr>
        <w:t xml:space="preserve">לפחות </w:t>
      </w:r>
      <w:r w:rsidRPr="00DA3915">
        <w:rPr>
          <w:rFonts w:cs="David" w:hint="cs"/>
          <w:sz w:val="26"/>
          <w:rtl/>
        </w:rPr>
        <w:t>של</w:t>
      </w:r>
      <w:r>
        <w:rPr>
          <w:rFonts w:cs="David" w:hint="cs"/>
          <w:sz w:val="26"/>
          <w:rtl/>
        </w:rPr>
        <w:t>ו</w:t>
      </w:r>
      <w:r w:rsidRPr="00DA3915">
        <w:rPr>
          <w:rFonts w:cs="David" w:hint="cs"/>
          <w:sz w:val="26"/>
          <w:rtl/>
        </w:rPr>
        <w:t xml:space="preserve">שה </w:t>
      </w:r>
      <w:proofErr w:type="spellStart"/>
      <w:r w:rsidRPr="00DA3915">
        <w:rPr>
          <w:rFonts w:cs="David" w:hint="cs"/>
          <w:sz w:val="26"/>
          <w:rtl/>
        </w:rPr>
        <w:t>פרוייקטים</w:t>
      </w:r>
      <w:proofErr w:type="spellEnd"/>
      <w:r w:rsidRPr="00DA3915">
        <w:rPr>
          <w:rFonts w:cs="David" w:hint="cs"/>
          <w:sz w:val="26"/>
          <w:rtl/>
        </w:rPr>
        <w:t xml:space="preserve"> בהיקף של לפחות 750,000 ₪ </w:t>
      </w:r>
      <w:r w:rsidRPr="00DA3915">
        <w:rPr>
          <w:rFonts w:cs="David" w:hint="cs"/>
          <w:sz w:val="26"/>
          <w:u w:val="single"/>
          <w:rtl/>
        </w:rPr>
        <w:t>כל אחד</w:t>
      </w:r>
      <w:r w:rsidRPr="00DA3915">
        <w:rPr>
          <w:rFonts w:cs="David" w:hint="cs"/>
          <w:sz w:val="26"/>
          <w:rtl/>
        </w:rPr>
        <w:t xml:space="preserve"> בין ה 1.7.2008 ל 30.6.2013 בתחום מחשוב נתונים גיאוגרפיים.</w:t>
      </w:r>
    </w:p>
    <w:p w:rsidR="00E76610" w:rsidRPr="00DA3915" w:rsidRDefault="00E76610" w:rsidP="00E76610">
      <w:pPr>
        <w:numPr>
          <w:ilvl w:val="0"/>
          <w:numId w:val="2"/>
        </w:numPr>
        <w:spacing w:line="360" w:lineRule="auto"/>
        <w:rPr>
          <w:rFonts w:cs="David"/>
          <w:sz w:val="26"/>
          <w:rtl/>
        </w:rPr>
      </w:pPr>
      <w:r w:rsidRPr="00DA3915">
        <w:rPr>
          <w:rFonts w:cs="David" w:hint="cs"/>
          <w:sz w:val="26"/>
          <w:rtl/>
        </w:rPr>
        <w:t>היקף המחזור השנתי של המציע בכל אחת מהשנים 2010, 2011 ו 2012 לא פח</w:t>
      </w:r>
      <w:r>
        <w:rPr>
          <w:rFonts w:cs="David" w:hint="cs"/>
          <w:sz w:val="26"/>
          <w:rtl/>
        </w:rPr>
        <w:t>ו</w:t>
      </w:r>
      <w:r w:rsidRPr="00DA3915">
        <w:rPr>
          <w:rFonts w:cs="David" w:hint="cs"/>
          <w:sz w:val="26"/>
          <w:rtl/>
        </w:rPr>
        <w:t xml:space="preserve">ת מ </w:t>
      </w:r>
      <w:r w:rsidRPr="00DA3915">
        <w:rPr>
          <w:rFonts w:cs="David"/>
          <w:sz w:val="26"/>
          <w:rtl/>
        </w:rPr>
        <w:t>–</w:t>
      </w:r>
      <w:r w:rsidRPr="00DA3915">
        <w:rPr>
          <w:rFonts w:cs="David" w:hint="cs"/>
          <w:sz w:val="26"/>
          <w:rtl/>
        </w:rPr>
        <w:t xml:space="preserve"> 5 </w:t>
      </w:r>
      <w:proofErr w:type="spellStart"/>
      <w:r w:rsidRPr="00DA3915">
        <w:rPr>
          <w:rFonts w:cs="David" w:hint="cs"/>
          <w:sz w:val="26"/>
          <w:rtl/>
        </w:rPr>
        <w:t>מליון</w:t>
      </w:r>
      <w:proofErr w:type="spellEnd"/>
      <w:r w:rsidRPr="00DA3915">
        <w:rPr>
          <w:rFonts w:cs="David" w:hint="cs"/>
          <w:sz w:val="26"/>
          <w:rtl/>
        </w:rPr>
        <w:t xml:space="preserve"> ₪ בשנה.</w:t>
      </w:r>
    </w:p>
    <w:p w:rsidR="00E76610" w:rsidRPr="008840DC" w:rsidRDefault="00E76610" w:rsidP="00E76610">
      <w:pPr>
        <w:numPr>
          <w:ilvl w:val="0"/>
          <w:numId w:val="2"/>
        </w:numPr>
        <w:spacing w:line="360" w:lineRule="auto"/>
        <w:rPr>
          <w:rFonts w:cs="David"/>
          <w:sz w:val="26"/>
        </w:rPr>
      </w:pPr>
      <w:r>
        <w:rPr>
          <w:rFonts w:cs="David" w:hint="cs"/>
          <w:sz w:val="26"/>
          <w:rtl/>
        </w:rPr>
        <w:t>המציע מתחייב כי ימציא ללשכה המשפטית במשרד הפנים כל מידע הדרוש לה לשם בחינת קיום חשש לניגוד עניינים; ולהימנע מניגוד עניינים ממועד החתימה על הסכם ההתקשרות ולאורך כל תקופת ההתקשרות, בהתאם לדרישות הלשכה המשפטית במשרד הפנים.</w:t>
      </w:r>
    </w:p>
    <w:bookmarkEnd w:id="1"/>
    <w:bookmarkEnd w:id="2"/>
    <w:p w:rsidR="00E76610" w:rsidRDefault="00E76610" w:rsidP="00E76610">
      <w:pPr>
        <w:pStyle w:val="12"/>
        <w:spacing w:before="120" w:after="0"/>
        <w:ind w:left="567" w:hanging="567"/>
        <w:rPr>
          <w:b/>
          <w:bCs w:val="0"/>
          <w:sz w:val="26"/>
          <w:szCs w:val="26"/>
          <w:u w:val="none"/>
          <w:rtl/>
        </w:rPr>
      </w:pPr>
      <w:r>
        <w:rPr>
          <w:rFonts w:hint="cs"/>
          <w:szCs w:val="28"/>
          <w:u w:val="none"/>
          <w:rtl/>
        </w:rPr>
        <w:lastRenderedPageBreak/>
        <w:t>4</w:t>
      </w:r>
      <w:r w:rsidRPr="00D04AF4">
        <w:rPr>
          <w:rFonts w:hint="cs"/>
          <w:szCs w:val="28"/>
          <w:u w:val="none"/>
          <w:rtl/>
        </w:rPr>
        <w:t>.</w:t>
      </w:r>
      <w:r w:rsidRPr="00D04AF4">
        <w:rPr>
          <w:rFonts w:hint="cs"/>
          <w:szCs w:val="28"/>
          <w:u w:val="none"/>
          <w:rtl/>
        </w:rPr>
        <w:tab/>
      </w:r>
      <w:r w:rsidRPr="00F22054">
        <w:rPr>
          <w:rFonts w:hint="cs"/>
          <w:b/>
          <w:bCs w:val="0"/>
          <w:sz w:val="26"/>
          <w:szCs w:val="26"/>
          <w:u w:val="none"/>
          <w:rtl/>
        </w:rPr>
        <w:t xml:space="preserve">ניתן לעיין במסמכי המכרז באתר האינטרנט של </w:t>
      </w:r>
      <w:proofErr w:type="spellStart"/>
      <w:r w:rsidRPr="00F22054">
        <w:rPr>
          <w:rFonts w:hint="cs"/>
          <w:b/>
          <w:bCs w:val="0"/>
          <w:sz w:val="26"/>
          <w:szCs w:val="26"/>
          <w:u w:val="none"/>
          <w:rtl/>
        </w:rPr>
        <w:t>מינהל</w:t>
      </w:r>
      <w:proofErr w:type="spellEnd"/>
      <w:r w:rsidRPr="00F22054">
        <w:rPr>
          <w:rFonts w:hint="cs"/>
          <w:b/>
          <w:bCs w:val="0"/>
          <w:sz w:val="26"/>
          <w:szCs w:val="26"/>
          <w:u w:val="none"/>
          <w:rtl/>
        </w:rPr>
        <w:t xml:space="preserve"> הרכש הממשלתי באגף החשב הכללי שכתובתו</w:t>
      </w:r>
      <w:hyperlink r:id="rId8" w:history="1">
        <w:r w:rsidRPr="00F22054">
          <w:rPr>
            <w:rStyle w:val="Hyperlink"/>
            <w:b/>
            <w:bCs w:val="0"/>
            <w:sz w:val="26"/>
            <w:szCs w:val="26"/>
            <w:u w:val="none"/>
          </w:rPr>
          <w:t>www.mr.gov.il/purchasing</w:t>
        </w:r>
      </w:hyperlink>
      <w:r w:rsidRPr="00F22054">
        <w:rPr>
          <w:b/>
          <w:bCs w:val="0"/>
          <w:sz w:val="26"/>
          <w:szCs w:val="26"/>
          <w:u w:val="none"/>
        </w:rPr>
        <w:t xml:space="preserve"> </w:t>
      </w:r>
      <w:r>
        <w:rPr>
          <w:rFonts w:hint="cs"/>
          <w:b/>
          <w:bCs w:val="0"/>
          <w:sz w:val="26"/>
          <w:szCs w:val="26"/>
          <w:u w:val="none"/>
          <w:rtl/>
        </w:rPr>
        <w:t xml:space="preserve"> </w:t>
      </w:r>
      <w:r w:rsidRPr="00F22054">
        <w:rPr>
          <w:rFonts w:hint="cs"/>
          <w:b/>
          <w:bCs w:val="0"/>
          <w:sz w:val="26"/>
          <w:szCs w:val="26"/>
          <w:u w:val="none"/>
          <w:rtl/>
        </w:rPr>
        <w:t xml:space="preserve">ובאתר האינטרנט של משרד הפנים שכתובתו </w:t>
      </w:r>
      <w:hyperlink r:id="rId9" w:history="1">
        <w:r w:rsidRPr="00F22054">
          <w:rPr>
            <w:rStyle w:val="Hyperlink"/>
            <w:b/>
            <w:bCs w:val="0"/>
            <w:sz w:val="26"/>
            <w:szCs w:val="26"/>
            <w:u w:val="none"/>
          </w:rPr>
          <w:t>www.moin.gov.il</w:t>
        </w:r>
      </w:hyperlink>
      <w:r w:rsidRPr="00F22054">
        <w:rPr>
          <w:rFonts w:hint="cs"/>
          <w:b/>
          <w:bCs w:val="0"/>
          <w:sz w:val="26"/>
          <w:szCs w:val="26"/>
          <w:u w:val="none"/>
          <w:rtl/>
        </w:rPr>
        <w:t>.</w:t>
      </w:r>
    </w:p>
    <w:p w:rsidR="00E76610" w:rsidRDefault="00E76610" w:rsidP="00E76610">
      <w:pPr>
        <w:pStyle w:val="12"/>
        <w:ind w:left="567" w:hanging="567"/>
        <w:rPr>
          <w:b/>
          <w:bCs w:val="0"/>
          <w:sz w:val="26"/>
          <w:szCs w:val="26"/>
          <w:u w:val="none"/>
          <w:rtl/>
        </w:rPr>
      </w:pPr>
      <w:r>
        <w:rPr>
          <w:rFonts w:hint="cs"/>
          <w:sz w:val="26"/>
          <w:szCs w:val="26"/>
          <w:u w:val="none"/>
          <w:rtl/>
        </w:rPr>
        <w:t xml:space="preserve">5. </w:t>
      </w:r>
      <w:r>
        <w:rPr>
          <w:rFonts w:hint="cs"/>
          <w:b/>
          <w:bCs w:val="0"/>
          <w:sz w:val="26"/>
          <w:szCs w:val="26"/>
          <w:u w:val="none"/>
          <w:rtl/>
        </w:rPr>
        <w:tab/>
      </w:r>
      <w:r w:rsidRPr="00511D05">
        <w:rPr>
          <w:rFonts w:hint="cs"/>
          <w:b/>
          <w:bCs w:val="0"/>
          <w:sz w:val="26"/>
          <w:szCs w:val="26"/>
          <w:u w:val="none"/>
          <w:rtl/>
        </w:rPr>
        <w:t xml:space="preserve">שאלות </w:t>
      </w:r>
      <w:r w:rsidRPr="00D73023">
        <w:rPr>
          <w:rFonts w:hint="cs"/>
          <w:b/>
          <w:bCs w:val="0"/>
          <w:sz w:val="26"/>
          <w:szCs w:val="26"/>
          <w:u w:val="none"/>
          <w:rtl/>
        </w:rPr>
        <w:t>והבהרות יש להפנות בכתב בלבד, בקובץ וורד ל</w:t>
      </w:r>
      <w:r w:rsidRPr="00D73023">
        <w:rPr>
          <w:rFonts w:hint="cs"/>
          <w:bCs w:val="0"/>
          <w:sz w:val="26"/>
          <w:szCs w:val="26"/>
          <w:u w:val="none"/>
          <w:rtl/>
        </w:rPr>
        <w:t>דוא</w:t>
      </w:r>
      <w:r>
        <w:rPr>
          <w:rFonts w:hint="cs"/>
          <w:bCs w:val="0"/>
          <w:sz w:val="26"/>
          <w:szCs w:val="26"/>
          <w:u w:val="none"/>
          <w:rtl/>
        </w:rPr>
        <w:t xml:space="preserve">"ל </w:t>
      </w:r>
      <w:r w:rsidRPr="00EF4CCF">
        <w:rPr>
          <w:sz w:val="26"/>
          <w:u w:val="none"/>
        </w:rPr>
        <w:t>menahemar@moin.gov.il</w:t>
      </w:r>
      <w:r>
        <w:rPr>
          <w:rFonts w:hint="cs"/>
          <w:b/>
          <w:bCs w:val="0"/>
          <w:sz w:val="26"/>
          <w:szCs w:val="26"/>
          <w:u w:val="none"/>
          <w:rtl/>
        </w:rPr>
        <w:t xml:space="preserve"> </w:t>
      </w:r>
      <w:r w:rsidRPr="00D73023">
        <w:rPr>
          <w:rFonts w:hint="cs"/>
          <w:b/>
          <w:bCs w:val="0"/>
          <w:sz w:val="26"/>
          <w:szCs w:val="26"/>
          <w:u w:val="none"/>
          <w:rtl/>
        </w:rPr>
        <w:t>עד</w:t>
      </w:r>
      <w:r w:rsidRPr="00511D05">
        <w:rPr>
          <w:rFonts w:hint="cs"/>
          <w:b/>
          <w:bCs w:val="0"/>
          <w:sz w:val="26"/>
          <w:szCs w:val="26"/>
          <w:u w:val="none"/>
          <w:rtl/>
        </w:rPr>
        <w:t xml:space="preserve"> לתאריך </w:t>
      </w:r>
      <w:r>
        <w:rPr>
          <w:rFonts w:hint="cs"/>
          <w:b/>
          <w:bCs w:val="0"/>
          <w:sz w:val="26"/>
          <w:szCs w:val="26"/>
          <w:u w:val="none"/>
          <w:rtl/>
        </w:rPr>
        <w:t>16</w:t>
      </w:r>
      <w:r w:rsidRPr="00EF4CCF">
        <w:rPr>
          <w:rFonts w:hint="cs"/>
          <w:b/>
          <w:bCs w:val="0"/>
          <w:sz w:val="26"/>
          <w:szCs w:val="26"/>
          <w:u w:val="none"/>
          <w:rtl/>
        </w:rPr>
        <w:t xml:space="preserve">.01.2014 </w:t>
      </w:r>
      <w:r>
        <w:rPr>
          <w:rFonts w:hint="cs"/>
          <w:b/>
          <w:bCs w:val="0"/>
          <w:sz w:val="26"/>
          <w:szCs w:val="26"/>
          <w:u w:val="none"/>
          <w:rtl/>
        </w:rPr>
        <w:t xml:space="preserve"> </w:t>
      </w:r>
      <w:r w:rsidRPr="00511D05">
        <w:rPr>
          <w:rFonts w:hint="cs"/>
          <w:b/>
          <w:bCs w:val="0"/>
          <w:sz w:val="26"/>
          <w:szCs w:val="26"/>
          <w:u w:val="none"/>
          <w:rtl/>
        </w:rPr>
        <w:t>עד לשעה 1</w:t>
      </w:r>
      <w:r>
        <w:rPr>
          <w:rFonts w:hint="cs"/>
          <w:b/>
          <w:bCs w:val="0"/>
          <w:sz w:val="26"/>
          <w:szCs w:val="26"/>
          <w:u w:val="none"/>
          <w:rtl/>
        </w:rPr>
        <w:t>6:00.</w:t>
      </w:r>
      <w:r w:rsidRPr="00511D05">
        <w:rPr>
          <w:rFonts w:hint="cs"/>
          <w:b/>
          <w:bCs w:val="0"/>
          <w:sz w:val="26"/>
          <w:szCs w:val="26"/>
          <w:u w:val="none"/>
          <w:rtl/>
        </w:rPr>
        <w:t xml:space="preserve"> יש לוודא אישור קבלת המייל בטלפון מס' </w:t>
      </w:r>
      <w:r w:rsidRPr="00EF4CCF">
        <w:rPr>
          <w:rFonts w:hint="cs"/>
          <w:b/>
          <w:bCs w:val="0"/>
          <w:sz w:val="26"/>
          <w:szCs w:val="26"/>
          <w:u w:val="none"/>
          <w:rtl/>
        </w:rPr>
        <w:t>02-9701122</w:t>
      </w:r>
      <w:r>
        <w:rPr>
          <w:rFonts w:hint="cs"/>
          <w:b/>
          <w:bCs w:val="0"/>
          <w:sz w:val="26"/>
          <w:szCs w:val="26"/>
          <w:u w:val="none"/>
          <w:rtl/>
        </w:rPr>
        <w:t xml:space="preserve">. </w:t>
      </w:r>
      <w:r w:rsidRPr="00511D05">
        <w:rPr>
          <w:rFonts w:hint="cs"/>
          <w:b/>
          <w:bCs w:val="0"/>
          <w:sz w:val="26"/>
          <w:szCs w:val="26"/>
          <w:u w:val="none"/>
          <w:rtl/>
        </w:rPr>
        <w:t xml:space="preserve">תשובות יפורסמו באתר האינטרנט </w:t>
      </w:r>
      <w:hyperlink r:id="rId10" w:history="1">
        <w:r w:rsidRPr="00511D05">
          <w:rPr>
            <w:rStyle w:val="Hyperlink"/>
            <w:b/>
            <w:bCs w:val="0"/>
            <w:sz w:val="26"/>
            <w:szCs w:val="26"/>
            <w:u w:val="none"/>
          </w:rPr>
          <w:t>www.moin.gov.il</w:t>
        </w:r>
      </w:hyperlink>
      <w:r w:rsidRPr="00511D05">
        <w:rPr>
          <w:rFonts w:hint="cs"/>
          <w:b/>
          <w:bCs w:val="0"/>
          <w:sz w:val="26"/>
          <w:szCs w:val="26"/>
          <w:u w:val="none"/>
          <w:rtl/>
        </w:rPr>
        <w:t xml:space="preserve"> תחת הכותרת "כלים ושירותים / מכרזים פומביים" החל מיום </w:t>
      </w:r>
      <w:r w:rsidRPr="002F404A">
        <w:rPr>
          <w:rFonts w:hint="cs"/>
          <w:b/>
          <w:bCs w:val="0"/>
          <w:sz w:val="26"/>
          <w:szCs w:val="26"/>
          <w:u w:val="none"/>
          <w:rtl/>
        </w:rPr>
        <w:t>23.01.2014</w:t>
      </w:r>
      <w:r>
        <w:rPr>
          <w:rFonts w:hint="cs"/>
          <w:b/>
          <w:bCs w:val="0"/>
          <w:sz w:val="26"/>
          <w:szCs w:val="26"/>
          <w:u w:val="none"/>
          <w:rtl/>
        </w:rPr>
        <w:t xml:space="preserve">. </w:t>
      </w:r>
    </w:p>
    <w:p w:rsidR="00E76610" w:rsidRDefault="00E76610" w:rsidP="00E76610">
      <w:pPr>
        <w:pStyle w:val="12"/>
        <w:ind w:left="567" w:hanging="567"/>
        <w:rPr>
          <w:bCs w:val="0"/>
          <w:sz w:val="26"/>
          <w:szCs w:val="26"/>
          <w:u w:val="none"/>
          <w:rtl/>
        </w:rPr>
      </w:pPr>
      <w:r>
        <w:rPr>
          <w:rFonts w:hint="cs"/>
          <w:b/>
          <w:bCs w:val="0"/>
          <w:sz w:val="26"/>
          <w:szCs w:val="26"/>
          <w:u w:val="none"/>
          <w:rtl/>
        </w:rPr>
        <w:t>6.</w:t>
      </w:r>
      <w:r>
        <w:rPr>
          <w:rFonts w:hint="cs"/>
          <w:b/>
          <w:bCs w:val="0"/>
          <w:sz w:val="26"/>
          <w:szCs w:val="26"/>
          <w:u w:val="none"/>
          <w:rtl/>
        </w:rPr>
        <w:tab/>
      </w:r>
      <w:r w:rsidRPr="00511D05">
        <w:rPr>
          <w:rFonts w:hint="cs"/>
          <w:b/>
          <w:bCs w:val="0"/>
          <w:sz w:val="26"/>
          <w:szCs w:val="26"/>
          <w:u w:val="none"/>
          <w:rtl/>
        </w:rPr>
        <w:t xml:space="preserve">על המציע להגיש הצעתו </w:t>
      </w:r>
      <w:r>
        <w:rPr>
          <w:rFonts w:hint="cs"/>
          <w:b/>
          <w:bCs w:val="0"/>
          <w:sz w:val="26"/>
          <w:szCs w:val="26"/>
          <w:u w:val="none"/>
          <w:rtl/>
        </w:rPr>
        <w:t xml:space="preserve">באופן המפורט במסמכי המכרז, </w:t>
      </w:r>
      <w:r w:rsidRPr="00511D05">
        <w:rPr>
          <w:rFonts w:hint="cs"/>
          <w:b/>
          <w:bCs w:val="0"/>
          <w:sz w:val="26"/>
          <w:szCs w:val="26"/>
          <w:u w:val="none"/>
          <w:rtl/>
        </w:rPr>
        <w:t>לתיבת המכרזים במשרד הפנים, ר</w:t>
      </w:r>
      <w:r>
        <w:rPr>
          <w:rFonts w:hint="cs"/>
          <w:b/>
          <w:bCs w:val="0"/>
          <w:sz w:val="26"/>
          <w:szCs w:val="26"/>
          <w:u w:val="none"/>
          <w:rtl/>
        </w:rPr>
        <w:t xml:space="preserve">ח' קפלן 2 קריית הממשלה, ירושלים, </w:t>
      </w:r>
      <w:r w:rsidRPr="00EF4CCF">
        <w:rPr>
          <w:rFonts w:hint="cs"/>
          <w:b/>
          <w:bCs w:val="0"/>
          <w:sz w:val="26"/>
          <w:szCs w:val="26"/>
          <w:u w:val="none"/>
          <w:rtl/>
        </w:rPr>
        <w:t>עד ליום 5.2.2014</w:t>
      </w:r>
      <w:r>
        <w:rPr>
          <w:rFonts w:hint="cs"/>
          <w:b/>
          <w:bCs w:val="0"/>
          <w:sz w:val="26"/>
          <w:szCs w:val="26"/>
          <w:u w:val="none"/>
          <w:rtl/>
        </w:rPr>
        <w:t xml:space="preserve"> </w:t>
      </w:r>
      <w:r w:rsidRPr="00EF4CCF">
        <w:rPr>
          <w:rFonts w:hint="cs"/>
          <w:b/>
          <w:bCs w:val="0"/>
          <w:sz w:val="26"/>
          <w:szCs w:val="26"/>
          <w:u w:val="none"/>
          <w:rtl/>
        </w:rPr>
        <w:t>בש</w:t>
      </w:r>
      <w:r w:rsidRPr="00EF4CCF">
        <w:rPr>
          <w:b/>
          <w:bCs w:val="0"/>
          <w:sz w:val="26"/>
          <w:szCs w:val="26"/>
          <w:u w:val="none"/>
          <w:rtl/>
        </w:rPr>
        <w:t>עה</w:t>
      </w:r>
      <w:r w:rsidRPr="007A5E52">
        <w:rPr>
          <w:bCs w:val="0"/>
          <w:sz w:val="26"/>
          <w:szCs w:val="26"/>
          <w:u w:val="none"/>
          <w:rtl/>
        </w:rPr>
        <w:t xml:space="preserve"> 1</w:t>
      </w:r>
      <w:r>
        <w:rPr>
          <w:rFonts w:hint="cs"/>
          <w:bCs w:val="0"/>
          <w:sz w:val="26"/>
          <w:szCs w:val="26"/>
          <w:u w:val="none"/>
          <w:rtl/>
        </w:rPr>
        <w:t>6</w:t>
      </w:r>
      <w:r w:rsidRPr="007A5E52">
        <w:rPr>
          <w:bCs w:val="0"/>
          <w:sz w:val="26"/>
          <w:szCs w:val="26"/>
          <w:u w:val="none"/>
          <w:rtl/>
        </w:rPr>
        <w:t>:00</w:t>
      </w:r>
      <w:r w:rsidRPr="007A5E52">
        <w:rPr>
          <w:rFonts w:hint="cs"/>
          <w:bCs w:val="0"/>
          <w:sz w:val="26"/>
          <w:szCs w:val="26"/>
          <w:u w:val="none"/>
          <w:rtl/>
        </w:rPr>
        <w:t>.</w:t>
      </w:r>
      <w:r>
        <w:rPr>
          <w:rFonts w:hint="cs"/>
          <w:bCs w:val="0"/>
          <w:sz w:val="26"/>
          <w:szCs w:val="26"/>
          <w:u w:val="none"/>
          <w:rtl/>
        </w:rPr>
        <w:t xml:space="preserve"> </w:t>
      </w:r>
    </w:p>
    <w:p w:rsidR="00E76610" w:rsidRPr="007F5D2B" w:rsidRDefault="00E76610" w:rsidP="00E76610">
      <w:pPr>
        <w:pStyle w:val="12"/>
        <w:spacing w:after="0"/>
        <w:ind w:left="567" w:firstLine="0"/>
        <w:rPr>
          <w:b/>
          <w:sz w:val="26"/>
          <w:szCs w:val="26"/>
          <w:rtl/>
        </w:rPr>
      </w:pPr>
      <w:r w:rsidRPr="007F5D2B">
        <w:rPr>
          <w:rFonts w:hint="cs"/>
          <w:b/>
          <w:sz w:val="26"/>
          <w:szCs w:val="26"/>
          <w:rtl/>
        </w:rPr>
        <w:t>יש להחתים את המעטפות ע"י המאבטח בכניסה.</w:t>
      </w:r>
    </w:p>
    <w:p w:rsidR="00E76610" w:rsidRPr="007F5D2B" w:rsidRDefault="00E76610" w:rsidP="00E76610">
      <w:pPr>
        <w:pStyle w:val="12"/>
        <w:spacing w:after="0"/>
        <w:ind w:left="567" w:firstLine="0"/>
        <w:rPr>
          <w:b/>
          <w:sz w:val="26"/>
          <w:szCs w:val="26"/>
          <w:rtl/>
        </w:rPr>
      </w:pPr>
      <w:r w:rsidRPr="007F5D2B">
        <w:rPr>
          <w:rFonts w:hint="cs"/>
          <w:b/>
          <w:sz w:val="26"/>
          <w:szCs w:val="26"/>
          <w:rtl/>
        </w:rPr>
        <w:t>יש לקחת בחשבון כי קיימת בדיקה ביטחונית הן בכניסה למתחם המשרד והן בכניסה לבניין המשרד ויתכנו עיכובים במתן אפשרות כניסה למשרד.</w:t>
      </w:r>
    </w:p>
    <w:p w:rsidR="00E76610" w:rsidRPr="00A55BDA" w:rsidRDefault="00E76610" w:rsidP="00E76610">
      <w:pPr>
        <w:spacing w:line="360" w:lineRule="auto"/>
        <w:rPr>
          <w:rtl/>
        </w:rPr>
      </w:pPr>
    </w:p>
    <w:p w:rsidR="00E76610" w:rsidRPr="00511D05" w:rsidRDefault="00E76610" w:rsidP="00E76610">
      <w:pPr>
        <w:spacing w:line="360" w:lineRule="auto"/>
        <w:ind w:left="567"/>
        <w:rPr>
          <w:rFonts w:cs="David"/>
          <w:b/>
          <w:bCs/>
          <w:sz w:val="26"/>
          <w:u w:val="single"/>
        </w:rPr>
      </w:pPr>
      <w:r w:rsidRPr="00511D05">
        <w:rPr>
          <w:rFonts w:cs="David" w:hint="cs"/>
          <w:b/>
          <w:bCs/>
          <w:sz w:val="26"/>
          <w:u w:val="single"/>
          <w:rtl/>
        </w:rPr>
        <w:t>למען הסר ספק, מובהר כי במקרה של סתירה או אי התאמה בין נוסח המודעה לבין מסמכי המכרז</w:t>
      </w:r>
      <w:r w:rsidRPr="00511D05">
        <w:rPr>
          <w:rFonts w:cs="David" w:hint="cs"/>
          <w:sz w:val="26"/>
          <w:u w:val="single"/>
          <w:rtl/>
        </w:rPr>
        <w:t xml:space="preserve"> </w:t>
      </w:r>
      <w:r w:rsidRPr="00511D05">
        <w:rPr>
          <w:rFonts w:cs="David" w:hint="cs"/>
          <w:b/>
          <w:bCs/>
          <w:sz w:val="26"/>
          <w:u w:val="single"/>
          <w:rtl/>
        </w:rPr>
        <w:t>האמור במסמכי המכרז גובר.</w:t>
      </w:r>
    </w:p>
    <w:p w:rsidR="00E76610" w:rsidRPr="00D61A67" w:rsidRDefault="00E76610" w:rsidP="00E76610">
      <w:pPr>
        <w:jc w:val="left"/>
        <w:rPr>
          <w:rFonts w:ascii="Arial" w:hAnsi="Arial" w:cs="David"/>
          <w:sz w:val="26"/>
          <w:rtl/>
        </w:rPr>
      </w:pPr>
    </w:p>
    <w:p w:rsidR="00E76610" w:rsidRPr="00610480" w:rsidRDefault="00E76610" w:rsidP="00E76610">
      <w:pPr>
        <w:rPr>
          <w:rFonts w:cs="David"/>
          <w:sz w:val="24"/>
          <w:szCs w:val="24"/>
          <w:rtl/>
        </w:rPr>
      </w:pPr>
    </w:p>
    <w:p w:rsidR="00E76610" w:rsidRPr="00610480" w:rsidRDefault="00E76610" w:rsidP="00E76610">
      <w:pPr>
        <w:rPr>
          <w:rFonts w:cs="David"/>
          <w:sz w:val="24"/>
          <w:szCs w:val="24"/>
          <w:rtl/>
        </w:rPr>
      </w:pPr>
    </w:p>
    <w:p w:rsidR="00E76610" w:rsidRPr="00610480" w:rsidRDefault="00E76610" w:rsidP="00E76610">
      <w:pPr>
        <w:rPr>
          <w:rFonts w:cs="David"/>
          <w:sz w:val="24"/>
          <w:szCs w:val="24"/>
          <w:rtl/>
        </w:rPr>
      </w:pPr>
    </w:p>
    <w:p w:rsidR="00E76610" w:rsidRPr="00610480" w:rsidRDefault="00E76610" w:rsidP="00E76610">
      <w:pPr>
        <w:rPr>
          <w:rFonts w:cs="David"/>
          <w:sz w:val="24"/>
          <w:szCs w:val="24"/>
          <w:rtl/>
        </w:rPr>
      </w:pPr>
    </w:p>
    <w:p w:rsidR="00E76610" w:rsidRPr="00610480" w:rsidRDefault="00E76610" w:rsidP="00E76610">
      <w:pPr>
        <w:rPr>
          <w:rFonts w:cs="David"/>
          <w:sz w:val="24"/>
          <w:szCs w:val="24"/>
          <w:rtl/>
        </w:rPr>
      </w:pPr>
    </w:p>
    <w:p w:rsidR="00E76610" w:rsidRPr="00610480" w:rsidRDefault="00E76610" w:rsidP="00E76610">
      <w:pPr>
        <w:rPr>
          <w:rFonts w:ascii="Arial" w:hAnsi="Arial" w:cs="David"/>
          <w:sz w:val="24"/>
          <w:szCs w:val="24"/>
          <w:rtl/>
        </w:rPr>
      </w:pPr>
    </w:p>
    <w:p w:rsidR="00576CFE" w:rsidRDefault="00576CFE">
      <w:pPr>
        <w:rPr>
          <w:rFonts w:cs="David"/>
          <w:sz w:val="28"/>
          <w:szCs w:val="28"/>
          <w:rtl/>
        </w:rPr>
      </w:pPr>
    </w:p>
    <w:p w:rsidR="00576CFE" w:rsidRDefault="00576CFE">
      <w:pPr>
        <w:ind w:left="-55"/>
        <w:jc w:val="left"/>
        <w:rPr>
          <w:rFonts w:cs="David"/>
          <w:szCs w:val="24"/>
          <w:rtl/>
        </w:rPr>
      </w:pPr>
    </w:p>
    <w:p w:rsidR="00FF30CC" w:rsidRDefault="00FF30CC">
      <w:pPr>
        <w:jc w:val="left"/>
        <w:rPr>
          <w:rFonts w:cs="David"/>
          <w:sz w:val="28"/>
          <w:szCs w:val="28"/>
          <w:rtl/>
        </w:rPr>
      </w:pPr>
    </w:p>
    <w:sectPr w:rsidR="00FF30CC">
      <w:headerReference w:type="even" r:id="rId11"/>
      <w:footerReference w:type="even" r:id="rId12"/>
      <w:footerReference w:type="default" r:id="rId13"/>
      <w:headerReference w:type="first" r:id="rId14"/>
      <w:footerReference w:type="first" r:id="rId15"/>
      <w:endnotePr>
        <w:numFmt w:val="lowerLetter"/>
      </w:endnotePr>
      <w:pgSz w:w="11909" w:h="16834" w:code="9"/>
      <w:pgMar w:top="1440" w:right="1800" w:bottom="1440" w:left="1800" w:header="432" w:footer="706"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30CC" w:rsidRDefault="00FF30CC">
      <w:r>
        <w:separator/>
      </w:r>
    </w:p>
  </w:endnote>
  <w:endnote w:type="continuationSeparator" w:id="0">
    <w:p w:rsidR="00FF30CC" w:rsidRDefault="00FF30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CFE" w:rsidRDefault="00FF30CC">
    <w:pPr>
      <w:pStyle w:val="a4"/>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rsidR="00576CFE" w:rsidRDefault="00576CFE">
    <w:pPr>
      <w:pStyle w:val="a4"/>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CFE" w:rsidRDefault="00FF30CC">
    <w:pPr>
      <w:pStyle w:val="a4"/>
      <w:rPr>
        <w:rtl/>
      </w:rPr>
    </w:pPr>
    <w:r>
      <w:rPr>
        <w:rFonts w:hint="cs"/>
        <w:b w:val="0"/>
        <w:bCs w:val="0"/>
        <w:rtl/>
      </w:rPr>
      <w:t xml:space="preserve">   </w:t>
    </w:r>
    <w:r>
      <w:rPr>
        <w:b w:val="0"/>
        <w:bCs w:val="0"/>
        <w:rtl/>
      </w:rPr>
      <w:br/>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CFE" w:rsidRDefault="00FF30CC">
    <w:pPr>
      <w:pStyle w:val="a4"/>
      <w:pBdr>
        <w:top w:val="single" w:sz="6" w:space="1" w:color="auto"/>
      </w:pBdr>
      <w:jc w:val="center"/>
      <w:rPr>
        <w:rFonts w:cs="David"/>
        <w:b w:val="0"/>
        <w:bCs w:val="0"/>
        <w:szCs w:val="20"/>
        <w:rtl/>
      </w:rPr>
    </w:pPr>
    <w:r>
      <w:rPr>
        <w:rFonts w:cs="David"/>
        <w:b w:val="0"/>
        <w:bCs w:val="0"/>
        <w:szCs w:val="20"/>
        <w:rtl/>
      </w:rPr>
      <w:t>רח'    קפלן   2   ירושלים   91132   ת.ד    6158   טל':   02-6701661   פקס':   02-5670341</w:t>
    </w:r>
  </w:p>
  <w:p w:rsidR="00576CFE" w:rsidRDefault="00FF30CC">
    <w:pPr>
      <w:pStyle w:val="a4"/>
      <w:pBdr>
        <w:top w:val="single" w:sz="6" w:space="1" w:color="auto"/>
      </w:pBdr>
      <w:jc w:val="center"/>
      <w:rPr>
        <w:rtl/>
      </w:rPr>
    </w:pPr>
    <w:r>
      <w:rPr>
        <w:rFonts w:cs="David"/>
        <w:b w:val="0"/>
        <w:bCs w:val="0"/>
        <w:szCs w:val="20"/>
        <w:rtl/>
      </w:rPr>
      <w:t>דואר אלקטרוני:</w:t>
    </w:r>
    <w:r>
      <w:rPr>
        <w:rFonts w:cs="David"/>
        <w:b w:val="0"/>
        <w:bCs w:val="0"/>
        <w:szCs w:val="20"/>
      </w:rPr>
      <w:t xml:space="preserve"> am_ana@moin.gov.il  </w:t>
    </w:r>
    <w:r>
      <w:rPr>
        <w:b w:val="0"/>
        <w:bCs w:val="0"/>
        <w:rtl/>
      </w:rPr>
      <w:br/>
    </w:r>
  </w:p>
  <w:p w:rsidR="00576CFE" w:rsidRDefault="00576CFE">
    <w:pPr>
      <w:pStyle w:val="a4"/>
      <w:pBdr>
        <w:top w:val="single" w:sz="6" w:space="1" w:color="auto"/>
      </w:pBdr>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30CC" w:rsidRDefault="00FF30CC">
      <w:r>
        <w:separator/>
      </w:r>
    </w:p>
  </w:footnote>
  <w:footnote w:type="continuationSeparator" w:id="0">
    <w:p w:rsidR="00FF30CC" w:rsidRDefault="00FF30C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CFE" w:rsidRDefault="00FF30CC">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rsidR="00576CFE" w:rsidRDefault="00576CFE">
    <w:pPr>
      <w:pStyle w:val="a3"/>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6CFE" w:rsidRDefault="00FF30CC">
    <w:pPr>
      <w:pStyle w:val="a3"/>
      <w:jc w:val="center"/>
      <w:rPr>
        <w:rFonts w:cs="David"/>
        <w:szCs w:val="40"/>
        <w:rtl/>
      </w:rPr>
    </w:pPr>
    <w:r>
      <w:rPr>
        <w:rFonts w:cs="David"/>
        <w:szCs w:val="40"/>
        <w:rtl/>
      </w:rPr>
      <w:t>מדינת ישראל</w:t>
    </w:r>
  </w:p>
  <w:p w:rsidR="00576CFE" w:rsidRDefault="00FF30CC">
    <w:pPr>
      <w:pStyle w:val="a3"/>
      <w:jc w:val="center"/>
      <w:rPr>
        <w:rFonts w:cs="David"/>
        <w:szCs w:val="40"/>
        <w:rtl/>
      </w:rPr>
    </w:pPr>
    <w:r>
      <w:rPr>
        <w:rFonts w:cs="David"/>
        <w:szCs w:val="40"/>
        <w:rtl/>
      </w:rPr>
      <w:t>משרד הפנים - יחידת ענ"א</w:t>
    </w:r>
  </w:p>
  <w:p w:rsidR="00576CFE" w:rsidRDefault="00576CFE">
    <w:pPr>
      <w:pStyle w:val="a3"/>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7A5C7A7C"/>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nsid w:val="0A1E3F8C"/>
    <w:multiLevelType w:val="hybridMultilevel"/>
    <w:tmpl w:val="25AA41D6"/>
    <w:lvl w:ilvl="0" w:tplc="04090001">
      <w:start w:val="1"/>
      <w:numFmt w:val="bullet"/>
      <w:lvlText w:val=""/>
      <w:lvlJc w:val="left"/>
      <w:pPr>
        <w:ind w:left="1380" w:hanging="360"/>
      </w:pPr>
      <w:rPr>
        <w:rFonts w:ascii="Symbol" w:hAnsi="Symbol" w:hint="default"/>
      </w:rPr>
    </w:lvl>
    <w:lvl w:ilvl="1" w:tplc="04090003" w:tentative="1">
      <w:start w:val="1"/>
      <w:numFmt w:val="bullet"/>
      <w:lvlText w:val="o"/>
      <w:lvlJc w:val="left"/>
      <w:pPr>
        <w:ind w:left="2100" w:hanging="360"/>
      </w:pPr>
      <w:rPr>
        <w:rFonts w:ascii="Courier New" w:hAnsi="Courier New" w:cs="Courier New" w:hint="default"/>
      </w:rPr>
    </w:lvl>
    <w:lvl w:ilvl="2" w:tplc="04090005" w:tentative="1">
      <w:start w:val="1"/>
      <w:numFmt w:val="bullet"/>
      <w:lvlText w:val=""/>
      <w:lvlJc w:val="left"/>
      <w:pPr>
        <w:ind w:left="2820" w:hanging="360"/>
      </w:pPr>
      <w:rPr>
        <w:rFonts w:ascii="Wingdings" w:hAnsi="Wingdings" w:hint="default"/>
      </w:rPr>
    </w:lvl>
    <w:lvl w:ilvl="3" w:tplc="04090001" w:tentative="1">
      <w:start w:val="1"/>
      <w:numFmt w:val="bullet"/>
      <w:lvlText w:val=""/>
      <w:lvlJc w:val="left"/>
      <w:pPr>
        <w:ind w:left="3540" w:hanging="360"/>
      </w:pPr>
      <w:rPr>
        <w:rFonts w:ascii="Symbol" w:hAnsi="Symbol" w:hint="default"/>
      </w:rPr>
    </w:lvl>
    <w:lvl w:ilvl="4" w:tplc="04090003" w:tentative="1">
      <w:start w:val="1"/>
      <w:numFmt w:val="bullet"/>
      <w:lvlText w:val="o"/>
      <w:lvlJc w:val="left"/>
      <w:pPr>
        <w:ind w:left="4260" w:hanging="360"/>
      </w:pPr>
      <w:rPr>
        <w:rFonts w:ascii="Courier New" w:hAnsi="Courier New" w:cs="Courier New" w:hint="default"/>
      </w:rPr>
    </w:lvl>
    <w:lvl w:ilvl="5" w:tplc="04090005" w:tentative="1">
      <w:start w:val="1"/>
      <w:numFmt w:val="bullet"/>
      <w:lvlText w:val=""/>
      <w:lvlJc w:val="left"/>
      <w:pPr>
        <w:ind w:left="4980" w:hanging="360"/>
      </w:pPr>
      <w:rPr>
        <w:rFonts w:ascii="Wingdings" w:hAnsi="Wingdings" w:hint="default"/>
      </w:rPr>
    </w:lvl>
    <w:lvl w:ilvl="6" w:tplc="04090001" w:tentative="1">
      <w:start w:val="1"/>
      <w:numFmt w:val="bullet"/>
      <w:lvlText w:val=""/>
      <w:lvlJc w:val="left"/>
      <w:pPr>
        <w:ind w:left="5700" w:hanging="360"/>
      </w:pPr>
      <w:rPr>
        <w:rFonts w:ascii="Symbol" w:hAnsi="Symbol" w:hint="default"/>
      </w:rPr>
    </w:lvl>
    <w:lvl w:ilvl="7" w:tplc="04090003" w:tentative="1">
      <w:start w:val="1"/>
      <w:numFmt w:val="bullet"/>
      <w:lvlText w:val="o"/>
      <w:lvlJc w:val="left"/>
      <w:pPr>
        <w:ind w:left="6420" w:hanging="360"/>
      </w:pPr>
      <w:rPr>
        <w:rFonts w:ascii="Courier New" w:hAnsi="Courier New" w:cs="Courier New" w:hint="default"/>
      </w:rPr>
    </w:lvl>
    <w:lvl w:ilvl="8" w:tplc="04090005" w:tentative="1">
      <w:start w:val="1"/>
      <w:numFmt w:val="bullet"/>
      <w:lvlText w:val=""/>
      <w:lvlJc w:val="left"/>
      <w:pPr>
        <w:ind w:left="714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formsDesign/>
  <w:doNotTrackMoves/>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spaceForUL/>
    <w:balanceSingleByteDoubleByteWidth/>
    <w:doNotLeaveBackslashAlone/>
    <w:ulTrailSpace/>
    <w:doNotExpandShiftReturn/>
    <w:usePrinterMetrics/>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B7936"/>
    <w:rsid w:val="0014646B"/>
    <w:rsid w:val="00531F53"/>
    <w:rsid w:val="00576CFE"/>
    <w:rsid w:val="007B7936"/>
    <w:rsid w:val="00E76610"/>
    <w:rsid w:val="00FF30C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overflowPunct w:val="0"/>
      <w:autoSpaceDE w:val="0"/>
      <w:autoSpaceDN w:val="0"/>
      <w:bidi/>
      <w:adjustRightInd w:val="0"/>
      <w:jc w:val="both"/>
      <w:textAlignment w:val="baseline"/>
    </w:pPr>
    <w:rPr>
      <w:rFonts w:cs="FrankRuehl"/>
      <w:szCs w:val="26"/>
      <w:lang w:eastAsia="he-IL"/>
    </w:rPr>
  </w:style>
  <w:style w:type="paragraph" w:styleId="1">
    <w:name w:val="heading 1"/>
    <w:basedOn w:val="a"/>
    <w:next w:val="10"/>
    <w:qFormat/>
    <w:pPr>
      <w:keepNext/>
      <w:numPr>
        <w:numId w:val="1"/>
      </w:numPr>
      <w:tabs>
        <w:tab w:val="left" w:pos="1800"/>
      </w:tabs>
      <w:ind w:right="0"/>
      <w:outlineLvl w:val="0"/>
    </w:pPr>
    <w:rPr>
      <w:noProof/>
      <w:kern w:val="28"/>
      <w:sz w:val="24"/>
    </w:rPr>
  </w:style>
  <w:style w:type="paragraph" w:styleId="2">
    <w:name w:val="heading 2"/>
    <w:basedOn w:val="a"/>
    <w:next w:val="20"/>
    <w:qFormat/>
    <w:pPr>
      <w:numPr>
        <w:ilvl w:val="1"/>
        <w:numId w:val="1"/>
      </w:numPr>
      <w:ind w:right="0"/>
      <w:outlineLvl w:val="1"/>
    </w:pPr>
    <w:rPr>
      <w:sz w:val="24"/>
    </w:rPr>
  </w:style>
  <w:style w:type="paragraph" w:styleId="3">
    <w:name w:val="heading 3"/>
    <w:basedOn w:val="a"/>
    <w:next w:val="30"/>
    <w:qFormat/>
    <w:pPr>
      <w:keepNext/>
      <w:numPr>
        <w:ilvl w:val="2"/>
        <w:numId w:val="1"/>
      </w:numPr>
      <w:tabs>
        <w:tab w:val="left" w:pos="1800"/>
      </w:tabs>
      <w:ind w:right="0"/>
      <w:outlineLvl w:val="2"/>
    </w:pPr>
    <w:rPr>
      <w:b/>
      <w:noProof/>
      <w:kern w:val="28"/>
      <w:sz w:val="24"/>
    </w:rPr>
  </w:style>
  <w:style w:type="paragraph" w:styleId="4">
    <w:name w:val="heading 4"/>
    <w:basedOn w:val="a"/>
    <w:next w:val="40"/>
    <w:qFormat/>
    <w:pPr>
      <w:numPr>
        <w:ilvl w:val="3"/>
        <w:numId w:val="1"/>
      </w:numPr>
      <w:ind w:right="0"/>
      <w:outlineLvl w:val="3"/>
    </w:pPr>
    <w:rPr>
      <w:b/>
      <w:sz w:val="24"/>
    </w:rPr>
  </w:style>
  <w:style w:type="paragraph" w:styleId="5">
    <w:name w:val="heading 5"/>
    <w:basedOn w:val="a"/>
    <w:next w:val="50"/>
    <w:qFormat/>
    <w:pPr>
      <w:keepNext/>
      <w:numPr>
        <w:ilvl w:val="4"/>
        <w:numId w:val="1"/>
      </w:numPr>
      <w:tabs>
        <w:tab w:val="left" w:pos="1800"/>
      </w:tabs>
      <w:ind w:right="0"/>
      <w:outlineLvl w:val="4"/>
    </w:pPr>
    <w:rPr>
      <w:b/>
      <w:noProof/>
      <w:kern w:val="28"/>
      <w:sz w:val="24"/>
    </w:rPr>
  </w:style>
  <w:style w:type="paragraph" w:styleId="6">
    <w:name w:val="heading 6"/>
    <w:basedOn w:val="a"/>
    <w:next w:val="60"/>
    <w:qFormat/>
    <w:pPr>
      <w:numPr>
        <w:ilvl w:val="5"/>
        <w:numId w:val="1"/>
      </w:numPr>
      <w:ind w:right="0"/>
      <w:outlineLvl w:val="5"/>
    </w:pPr>
    <w:rPr>
      <w:b/>
      <w:sz w:val="24"/>
    </w:rPr>
  </w:style>
  <w:style w:type="paragraph" w:styleId="7">
    <w:name w:val="heading 7"/>
    <w:basedOn w:val="a"/>
    <w:next w:val="70"/>
    <w:qFormat/>
    <w:pPr>
      <w:keepNext/>
      <w:numPr>
        <w:ilvl w:val="6"/>
        <w:numId w:val="1"/>
      </w:numPr>
      <w:tabs>
        <w:tab w:val="left" w:pos="1800"/>
      </w:tabs>
      <w:ind w:left="4027"/>
      <w:outlineLvl w:val="6"/>
    </w:pPr>
    <w:rPr>
      <w:b/>
      <w:noProof/>
      <w:kern w:val="28"/>
      <w:sz w:val="24"/>
    </w:rPr>
  </w:style>
  <w:style w:type="paragraph" w:styleId="8">
    <w:name w:val="heading 8"/>
    <w:basedOn w:val="a"/>
    <w:next w:val="80"/>
    <w:qFormat/>
    <w:pPr>
      <w:numPr>
        <w:ilvl w:val="7"/>
        <w:numId w:val="1"/>
      </w:numPr>
      <w:ind w:left="4424"/>
      <w:outlineLvl w:val="7"/>
    </w:pPr>
    <w:rPr>
      <w:b/>
      <w:sz w:val="24"/>
    </w:rPr>
  </w:style>
  <w:style w:type="paragraph" w:styleId="9">
    <w:name w:val="heading 9"/>
    <w:basedOn w:val="a"/>
    <w:next w:val="a"/>
    <w:qFormat/>
    <w:pPr>
      <w:numPr>
        <w:ilvl w:val="8"/>
        <w:numId w:val="1"/>
      </w:numPr>
      <w:spacing w:before="240" w:after="60"/>
      <w:ind w:right="0"/>
      <w:outlineLvl w:val="8"/>
    </w:pPr>
    <w:rPr>
      <w:b/>
      <w:bCs/>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semiHidden/>
    <w:pPr>
      <w:tabs>
        <w:tab w:val="center" w:pos="4320"/>
        <w:tab w:val="right" w:pos="8640"/>
      </w:tabs>
    </w:pPr>
    <w:rPr>
      <w:rFonts w:cs="Narkisim"/>
      <w:b/>
      <w:bCs/>
      <w:szCs w:val="24"/>
    </w:rPr>
  </w:style>
  <w:style w:type="paragraph" w:styleId="a4">
    <w:name w:val="footer"/>
    <w:basedOn w:val="a"/>
    <w:semiHidden/>
    <w:pPr>
      <w:tabs>
        <w:tab w:val="center" w:pos="4320"/>
        <w:tab w:val="right" w:pos="8640"/>
      </w:tabs>
    </w:pPr>
    <w:rPr>
      <w:rFonts w:cs="Narkisim"/>
      <w:b/>
      <w:bCs/>
      <w:szCs w:val="24"/>
    </w:rPr>
  </w:style>
  <w:style w:type="paragraph" w:customStyle="1" w:styleId="a5">
    <w:name w:val="בכבוד"/>
    <w:basedOn w:val="a"/>
    <w:pPr>
      <w:tabs>
        <w:tab w:val="center" w:pos="5612"/>
      </w:tabs>
      <w:spacing w:line="360" w:lineRule="auto"/>
    </w:pPr>
    <w:rPr>
      <w:sz w:val="24"/>
    </w:rPr>
  </w:style>
  <w:style w:type="paragraph" w:styleId="a6">
    <w:name w:val="List"/>
    <w:basedOn w:val="a"/>
    <w:semiHidden/>
    <w:pPr>
      <w:ind w:left="283" w:hanging="283"/>
    </w:pPr>
  </w:style>
  <w:style w:type="paragraph" w:styleId="21">
    <w:name w:val="List 2"/>
    <w:basedOn w:val="a"/>
    <w:semiHidden/>
    <w:pPr>
      <w:ind w:left="566" w:hanging="283"/>
    </w:pPr>
  </w:style>
  <w:style w:type="paragraph" w:styleId="31">
    <w:name w:val="List 3"/>
    <w:basedOn w:val="a"/>
    <w:semiHidden/>
    <w:pPr>
      <w:ind w:left="849" w:hanging="283"/>
    </w:pPr>
  </w:style>
  <w:style w:type="paragraph" w:styleId="41">
    <w:name w:val="List 4"/>
    <w:basedOn w:val="a"/>
    <w:semiHidden/>
    <w:pPr>
      <w:ind w:left="1132" w:hanging="283"/>
    </w:pPr>
  </w:style>
  <w:style w:type="paragraph" w:styleId="51">
    <w:name w:val="List 5"/>
    <w:basedOn w:val="a"/>
    <w:semiHidden/>
    <w:pPr>
      <w:ind w:left="1415" w:hanging="283"/>
    </w:pPr>
  </w:style>
  <w:style w:type="paragraph" w:styleId="a7">
    <w:name w:val="List Bullet"/>
    <w:basedOn w:val="a"/>
    <w:semiHidden/>
    <w:pPr>
      <w:ind w:left="283" w:hanging="283"/>
    </w:pPr>
  </w:style>
  <w:style w:type="paragraph" w:styleId="22">
    <w:name w:val="List Bullet 2"/>
    <w:basedOn w:val="a"/>
    <w:semiHidden/>
    <w:pPr>
      <w:ind w:left="566" w:hanging="283"/>
    </w:pPr>
  </w:style>
  <w:style w:type="paragraph" w:styleId="32">
    <w:name w:val="List Bullet 3"/>
    <w:basedOn w:val="a"/>
    <w:semiHidden/>
    <w:pPr>
      <w:ind w:left="849" w:hanging="283"/>
    </w:pPr>
  </w:style>
  <w:style w:type="paragraph" w:styleId="42">
    <w:name w:val="List Bullet 4"/>
    <w:basedOn w:val="a"/>
    <w:semiHidden/>
    <w:pPr>
      <w:ind w:left="1132" w:hanging="283"/>
    </w:pPr>
  </w:style>
  <w:style w:type="paragraph" w:styleId="52">
    <w:name w:val="List Bullet 5"/>
    <w:basedOn w:val="a"/>
    <w:semiHidden/>
    <w:pPr>
      <w:ind w:left="1415" w:hanging="283"/>
    </w:pPr>
  </w:style>
  <w:style w:type="paragraph" w:styleId="a8">
    <w:name w:val="List Continue"/>
    <w:basedOn w:val="a"/>
    <w:semiHidden/>
    <w:pPr>
      <w:spacing w:after="120"/>
      <w:ind w:left="283"/>
    </w:pPr>
  </w:style>
  <w:style w:type="paragraph" w:styleId="23">
    <w:name w:val="List Continue 2"/>
    <w:basedOn w:val="a"/>
    <w:semiHidden/>
    <w:pPr>
      <w:spacing w:after="120"/>
      <w:ind w:left="566"/>
    </w:pPr>
  </w:style>
  <w:style w:type="paragraph" w:styleId="33">
    <w:name w:val="List Continue 3"/>
    <w:basedOn w:val="a"/>
    <w:semiHidden/>
    <w:pPr>
      <w:spacing w:after="120"/>
      <w:ind w:left="849"/>
    </w:pPr>
  </w:style>
  <w:style w:type="paragraph" w:styleId="43">
    <w:name w:val="List Continue 4"/>
    <w:basedOn w:val="a"/>
    <w:semiHidden/>
    <w:pPr>
      <w:spacing w:after="120"/>
      <w:ind w:left="1132"/>
    </w:pPr>
  </w:style>
  <w:style w:type="paragraph" w:styleId="53">
    <w:name w:val="List Continue 5"/>
    <w:basedOn w:val="a"/>
    <w:semiHidden/>
    <w:pPr>
      <w:spacing w:after="120"/>
      <w:ind w:left="1415"/>
    </w:pPr>
  </w:style>
  <w:style w:type="paragraph" w:styleId="a9">
    <w:name w:val="List Number"/>
    <w:basedOn w:val="a"/>
    <w:semiHidden/>
    <w:pPr>
      <w:ind w:left="283" w:hanging="283"/>
    </w:pPr>
  </w:style>
  <w:style w:type="paragraph" w:styleId="24">
    <w:name w:val="List Number 2"/>
    <w:basedOn w:val="a"/>
    <w:semiHidden/>
    <w:pPr>
      <w:ind w:left="566" w:hanging="283"/>
    </w:pPr>
  </w:style>
  <w:style w:type="paragraph" w:styleId="34">
    <w:name w:val="List Number 3"/>
    <w:basedOn w:val="a"/>
    <w:semiHidden/>
    <w:pPr>
      <w:ind w:left="849" w:hanging="283"/>
    </w:pPr>
  </w:style>
  <w:style w:type="paragraph" w:styleId="44">
    <w:name w:val="List Number 4"/>
    <w:basedOn w:val="a"/>
    <w:semiHidden/>
    <w:pPr>
      <w:ind w:left="1132" w:hanging="283"/>
    </w:pPr>
  </w:style>
  <w:style w:type="paragraph" w:styleId="54">
    <w:name w:val="List Number 5"/>
    <w:basedOn w:val="a"/>
    <w:semiHidden/>
    <w:pPr>
      <w:ind w:left="1415" w:hanging="283"/>
    </w:pPr>
  </w:style>
  <w:style w:type="character" w:styleId="aa">
    <w:name w:val="page number"/>
    <w:basedOn w:val="a0"/>
    <w:semiHidden/>
  </w:style>
  <w:style w:type="paragraph" w:customStyle="1" w:styleId="11">
    <w:name w:val="כותרת1"/>
    <w:basedOn w:val="a"/>
    <w:next w:val="a"/>
    <w:pPr>
      <w:spacing w:after="240"/>
      <w:jc w:val="center"/>
    </w:pPr>
    <w:rPr>
      <w:b/>
      <w:bCs/>
      <w:sz w:val="40"/>
      <w:szCs w:val="48"/>
    </w:rPr>
  </w:style>
  <w:style w:type="paragraph" w:customStyle="1" w:styleId="25">
    <w:name w:val="כותרת2"/>
    <w:basedOn w:val="a"/>
    <w:next w:val="a"/>
    <w:pPr>
      <w:spacing w:before="120" w:after="240"/>
      <w:jc w:val="center"/>
    </w:pPr>
    <w:rPr>
      <w:b/>
      <w:bCs/>
      <w:sz w:val="32"/>
      <w:szCs w:val="40"/>
    </w:rPr>
  </w:style>
  <w:style w:type="paragraph" w:customStyle="1" w:styleId="35">
    <w:name w:val="כותרת3"/>
    <w:basedOn w:val="a"/>
    <w:next w:val="a"/>
    <w:pPr>
      <w:spacing w:before="120" w:after="240"/>
      <w:jc w:val="center"/>
    </w:pPr>
    <w:rPr>
      <w:b/>
      <w:bCs/>
      <w:sz w:val="26"/>
      <w:szCs w:val="32"/>
    </w:rPr>
  </w:style>
  <w:style w:type="paragraph" w:customStyle="1" w:styleId="10">
    <w:name w:val="פיסקה1"/>
    <w:basedOn w:val="a"/>
    <w:pPr>
      <w:tabs>
        <w:tab w:val="left" w:pos="1800"/>
      </w:tabs>
      <w:ind w:left="284"/>
    </w:pPr>
    <w:rPr>
      <w:noProof/>
      <w:sz w:val="24"/>
    </w:rPr>
  </w:style>
  <w:style w:type="paragraph" w:customStyle="1" w:styleId="20">
    <w:name w:val="פיסקה2"/>
    <w:basedOn w:val="a"/>
    <w:pPr>
      <w:tabs>
        <w:tab w:val="left" w:pos="1800"/>
      </w:tabs>
      <w:ind w:left="1021"/>
    </w:pPr>
    <w:rPr>
      <w:noProof/>
      <w:sz w:val="24"/>
    </w:rPr>
  </w:style>
  <w:style w:type="paragraph" w:customStyle="1" w:styleId="30">
    <w:name w:val="פיסקה3"/>
    <w:basedOn w:val="a"/>
    <w:pPr>
      <w:tabs>
        <w:tab w:val="left" w:pos="1800"/>
      </w:tabs>
      <w:ind w:left="1814"/>
    </w:pPr>
    <w:rPr>
      <w:b/>
      <w:noProof/>
      <w:sz w:val="24"/>
    </w:rPr>
  </w:style>
  <w:style w:type="paragraph" w:customStyle="1" w:styleId="40">
    <w:name w:val="פיסקה4"/>
    <w:basedOn w:val="a"/>
    <w:pPr>
      <w:ind w:left="2835"/>
    </w:pPr>
    <w:rPr>
      <w:noProof/>
      <w:sz w:val="24"/>
    </w:rPr>
  </w:style>
  <w:style w:type="paragraph" w:customStyle="1" w:styleId="50">
    <w:name w:val="פיסקה5"/>
    <w:basedOn w:val="a"/>
    <w:pPr>
      <w:ind w:left="3232"/>
    </w:pPr>
    <w:rPr>
      <w:noProof/>
      <w:sz w:val="24"/>
    </w:rPr>
  </w:style>
  <w:style w:type="paragraph" w:customStyle="1" w:styleId="60">
    <w:name w:val="פיסקה6"/>
    <w:basedOn w:val="a"/>
    <w:pPr>
      <w:ind w:left="3629"/>
    </w:pPr>
    <w:rPr>
      <w:sz w:val="24"/>
    </w:rPr>
  </w:style>
  <w:style w:type="paragraph" w:customStyle="1" w:styleId="70">
    <w:name w:val="פיסקה7"/>
    <w:basedOn w:val="a"/>
    <w:pPr>
      <w:ind w:left="4026"/>
    </w:pPr>
    <w:rPr>
      <w:sz w:val="24"/>
    </w:rPr>
  </w:style>
  <w:style w:type="paragraph" w:customStyle="1" w:styleId="80">
    <w:name w:val="פיסקה8"/>
    <w:basedOn w:val="a"/>
    <w:pPr>
      <w:ind w:left="4423"/>
    </w:pPr>
    <w:rPr>
      <w:sz w:val="24"/>
    </w:rPr>
  </w:style>
  <w:style w:type="paragraph" w:styleId="ab">
    <w:name w:val="Body Text Indent"/>
    <w:basedOn w:val="a"/>
    <w:semiHidden/>
    <w:pPr>
      <w:ind w:left="6179"/>
      <w:jc w:val="left"/>
    </w:pPr>
    <w:rPr>
      <w:rFonts w:cs="David"/>
      <w:sz w:val="24"/>
      <w:szCs w:val="24"/>
    </w:rPr>
  </w:style>
  <w:style w:type="character" w:styleId="Hyperlink">
    <w:name w:val="Hyperlink"/>
    <w:rsid w:val="00E76610"/>
    <w:rPr>
      <w:color w:val="0000FF"/>
      <w:u w:val="single"/>
    </w:rPr>
  </w:style>
  <w:style w:type="paragraph" w:customStyle="1" w:styleId="12">
    <w:name w:val="בסיס 1"/>
    <w:basedOn w:val="a"/>
    <w:next w:val="a"/>
    <w:rsid w:val="00E76610"/>
    <w:pPr>
      <w:overflowPunct/>
      <w:autoSpaceDE/>
      <w:autoSpaceDN/>
      <w:adjustRightInd/>
      <w:spacing w:after="120" w:line="360" w:lineRule="auto"/>
      <w:ind w:left="680" w:hanging="680"/>
      <w:textAlignment w:val="auto"/>
    </w:pPr>
    <w:rPr>
      <w:rFonts w:cs="David"/>
      <w:bCs/>
      <w:sz w:val="28"/>
      <w:szCs w:val="32"/>
      <w:u w:val="single"/>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 TargetMode="External"/><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http://www.moin.gov.il" TargetMode="External"/><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366</Words>
  <Characters>2018</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2380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subject/>
  <dc:creator>EDP</dc:creator>
  <cp:keywords/>
  <dc:description/>
  <cp:lastModifiedBy>תלמיד 3</cp:lastModifiedBy>
  <cp:revision>5</cp:revision>
  <cp:lastPrinted>2002-05-06T12:30:00Z</cp:lastPrinted>
  <dcterms:created xsi:type="dcterms:W3CDTF">2013-04-03T14:04:00Z</dcterms:created>
  <dcterms:modified xsi:type="dcterms:W3CDTF">2013-12-22T13:18:00Z</dcterms:modified>
</cp:coreProperties>
</file>